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1"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68"/>
        <w:gridCol w:w="3240"/>
        <w:gridCol w:w="2993"/>
      </w:tblGrid>
      <w:tr w:rsidR="00FD571B" w:rsidRPr="00FD571B" w:rsidTr="00FF3A94">
        <w:trPr>
          <w:jc w:val="center"/>
        </w:trPr>
        <w:tc>
          <w:tcPr>
            <w:tcW w:w="9401" w:type="dxa"/>
            <w:gridSpan w:val="3"/>
            <w:tcBorders>
              <w:top w:val="double" w:sz="18" w:space="0" w:color="auto"/>
              <w:left w:val="double" w:sz="18" w:space="0" w:color="auto"/>
              <w:bottom w:val="single" w:sz="18" w:space="0" w:color="auto"/>
              <w:right w:val="double" w:sz="18" w:space="0" w:color="auto"/>
            </w:tcBorders>
          </w:tcPr>
          <w:p w:rsidR="00FD571B" w:rsidRPr="00FD571B" w:rsidRDefault="00FD571B" w:rsidP="00FD571B">
            <w:pPr>
              <w:rPr>
                <w:b/>
              </w:rPr>
            </w:pPr>
            <w:r w:rsidRPr="00FD571B">
              <w:rPr>
                <w:b/>
              </w:rPr>
              <w:t>ALCCRS: 4.1</w:t>
            </w:r>
          </w:p>
          <w:p w:rsidR="00FD571B" w:rsidRPr="00FD571B" w:rsidRDefault="00FD571B" w:rsidP="00FD571B">
            <w:pPr>
              <w:rPr>
                <w:b/>
              </w:rPr>
            </w:pPr>
            <w:r w:rsidRPr="00FD571B">
              <w:t>Refer to details and examples in a text when explaining what the text says explicitly and when drawing inferences from the text (literature).</w:t>
            </w:r>
          </w:p>
        </w:tc>
      </w:tr>
      <w:tr w:rsidR="00FD571B" w:rsidRPr="00FD571B" w:rsidTr="00FF3A94">
        <w:trPr>
          <w:trHeight w:val="1998"/>
          <w:jc w:val="center"/>
        </w:trPr>
        <w:tc>
          <w:tcPr>
            <w:tcW w:w="3168" w:type="dxa"/>
            <w:tcBorders>
              <w:top w:val="single" w:sz="18" w:space="0" w:color="auto"/>
            </w:tcBorders>
          </w:tcPr>
          <w:p w:rsidR="00FD571B" w:rsidRPr="00FD571B" w:rsidRDefault="00FD571B" w:rsidP="00FD571B">
            <w:pPr>
              <w:rPr>
                <w:b/>
              </w:rPr>
            </w:pPr>
            <w:r w:rsidRPr="00FD571B">
              <w:rPr>
                <w:b/>
              </w:rPr>
              <w:t xml:space="preserve">Mastered: </w:t>
            </w:r>
          </w:p>
          <w:p w:rsidR="00FD571B" w:rsidRPr="00FD571B" w:rsidRDefault="00FD571B" w:rsidP="00FD571B">
            <w:pPr>
              <w:rPr>
                <w:b/>
              </w:rPr>
            </w:pPr>
            <w:r w:rsidRPr="00FD571B">
              <w:t>Refer to details and examples in a text when explaining what the text says explicitly and when drawing inferences from the text.</w:t>
            </w:r>
          </w:p>
        </w:tc>
        <w:tc>
          <w:tcPr>
            <w:tcW w:w="3240" w:type="dxa"/>
            <w:tcBorders>
              <w:top w:val="single" w:sz="18" w:space="0" w:color="auto"/>
            </w:tcBorders>
          </w:tcPr>
          <w:p w:rsidR="00FD571B" w:rsidRPr="00FD571B" w:rsidRDefault="00FD571B" w:rsidP="00FD571B">
            <w:pPr>
              <w:rPr>
                <w:b/>
              </w:rPr>
            </w:pPr>
            <w:r w:rsidRPr="00FD571B">
              <w:rPr>
                <w:b/>
              </w:rPr>
              <w:t xml:space="preserve">Present: </w:t>
            </w:r>
          </w:p>
          <w:p w:rsidR="00FD571B" w:rsidRPr="00FD571B" w:rsidRDefault="00FD571B" w:rsidP="00FD571B">
            <w:pPr>
              <w:rPr>
                <w:b/>
              </w:rPr>
            </w:pPr>
            <w:r w:rsidRPr="00FD571B">
              <w:t>The student will read quotes from famous Alabamians.  They will think about the person’s traits, values and beliefs, then put them into their own words.  Then the student will infer character traits.</w:t>
            </w:r>
          </w:p>
        </w:tc>
        <w:tc>
          <w:tcPr>
            <w:tcW w:w="2993" w:type="dxa"/>
            <w:tcBorders>
              <w:top w:val="single" w:sz="18" w:space="0" w:color="auto"/>
            </w:tcBorders>
          </w:tcPr>
          <w:p w:rsidR="00FD571B" w:rsidRPr="00FD571B" w:rsidRDefault="00FD571B" w:rsidP="00FD571B">
            <w:pPr>
              <w:rPr>
                <w:b/>
              </w:rPr>
            </w:pPr>
            <w:r w:rsidRPr="00FD571B">
              <w:rPr>
                <w:b/>
              </w:rPr>
              <w:t xml:space="preserve">Going Forward: </w:t>
            </w:r>
          </w:p>
          <w:p w:rsidR="00FD571B" w:rsidRPr="00FD571B" w:rsidRDefault="00FD571B" w:rsidP="00FD571B">
            <w:r w:rsidRPr="00FD571B">
              <w:t>The students will think about the traits they inferred about the famous Alabamian.  They will then create a quote they think could be attributed to   that person.</w:t>
            </w:r>
          </w:p>
        </w:tc>
      </w:tr>
      <w:tr w:rsidR="00FD571B" w:rsidRPr="00FD571B" w:rsidTr="00FF3A94">
        <w:trPr>
          <w:jc w:val="center"/>
        </w:trPr>
        <w:tc>
          <w:tcPr>
            <w:tcW w:w="9401" w:type="dxa"/>
            <w:gridSpan w:val="3"/>
          </w:tcPr>
          <w:p w:rsidR="00FD571B" w:rsidRPr="00FD571B" w:rsidRDefault="00FD571B" w:rsidP="00FD571B">
            <w:pPr>
              <w:rPr>
                <w:b/>
              </w:rPr>
            </w:pPr>
            <w:r w:rsidRPr="00FD571B">
              <w:rPr>
                <w:b/>
              </w:rPr>
              <w:t>Present and Going Forward Vocabulary:</w:t>
            </w:r>
          </w:p>
          <w:p w:rsidR="00FD571B" w:rsidRPr="00FD571B" w:rsidRDefault="00FD571B" w:rsidP="00FD571B">
            <w:r w:rsidRPr="00FD571B">
              <w:t>explicit, inference, quote, traits</w:t>
            </w:r>
          </w:p>
        </w:tc>
      </w:tr>
    </w:tbl>
    <w:p w:rsidR="00FD571B" w:rsidRPr="00FD571B" w:rsidRDefault="00FD571B" w:rsidP="00FD571B"/>
    <w:tbl>
      <w:tblPr>
        <w:tblW w:w="0" w:type="auto"/>
        <w:jc w:val="center"/>
        <w:tblInd w:w="14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FD571B" w:rsidRPr="00FD571B" w:rsidTr="00FF3A94">
        <w:trPr>
          <w:jc w:val="center"/>
        </w:trPr>
        <w:tc>
          <w:tcPr>
            <w:tcW w:w="5879" w:type="dxa"/>
          </w:tcPr>
          <w:p w:rsidR="00FD571B" w:rsidRPr="00FD571B" w:rsidRDefault="00FD571B" w:rsidP="00FD571B">
            <w:pPr>
              <w:rPr>
                <w:b/>
              </w:rPr>
            </w:pPr>
            <w:r w:rsidRPr="00FD571B">
              <w:rPr>
                <w:b/>
              </w:rPr>
              <w:t>Career Connections:</w:t>
            </w:r>
          </w:p>
          <w:p w:rsidR="00FD571B" w:rsidRPr="00FD571B" w:rsidRDefault="00FD571B" w:rsidP="00FD571B">
            <w:r w:rsidRPr="00FD571B">
              <w:t>author, reporter, editor, screenwriter</w:t>
            </w:r>
          </w:p>
        </w:tc>
      </w:tr>
    </w:tbl>
    <w:p w:rsidR="00FD571B" w:rsidRPr="00FD571B" w:rsidRDefault="00FD571B" w:rsidP="00FD571B"/>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FD571B" w:rsidRPr="00FD571B" w:rsidTr="00FF3A94">
        <w:trPr>
          <w:trHeight w:val="984"/>
          <w:jc w:val="center"/>
        </w:trPr>
        <w:tc>
          <w:tcPr>
            <w:tcW w:w="9468" w:type="dxa"/>
          </w:tcPr>
          <w:p w:rsidR="00FD571B" w:rsidRPr="00FD571B" w:rsidRDefault="00FD571B" w:rsidP="00FD571B">
            <w:pPr>
              <w:rPr>
                <w:b/>
              </w:rPr>
            </w:pPr>
            <w:r w:rsidRPr="00FD571B">
              <w:rPr>
                <w:b/>
              </w:rPr>
              <w:t>Advanced Understanding &amp; Activity (Alternate activity):</w:t>
            </w:r>
          </w:p>
          <w:p w:rsidR="00FD571B" w:rsidRPr="00FD571B" w:rsidRDefault="00FD571B" w:rsidP="00FD571B">
            <w:r w:rsidRPr="00FD571B">
              <w:t>The quotes provided in graphic organizer 4.1 were written by famous Alabamians.  TSW choose one of the Alabamians and find their 3 favorite quotes offered by that person. They will then restate each quote in their own words and infer traits.</w:t>
            </w:r>
          </w:p>
        </w:tc>
      </w:tr>
    </w:tbl>
    <w:p w:rsidR="00FD571B" w:rsidRPr="00FD571B" w:rsidRDefault="00FD571B" w:rsidP="00FD571B"/>
    <w:tbl>
      <w:tblPr>
        <w:tblW w:w="0" w:type="auto"/>
        <w:jc w:val="center"/>
        <w:tblInd w:w="118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FD571B" w:rsidRPr="00FD571B" w:rsidTr="00FF3A94">
        <w:trPr>
          <w:jc w:val="center"/>
        </w:trPr>
        <w:tc>
          <w:tcPr>
            <w:tcW w:w="7319" w:type="dxa"/>
          </w:tcPr>
          <w:p w:rsidR="00FD571B" w:rsidRPr="00FD571B" w:rsidRDefault="00FD571B" w:rsidP="00FD571B">
            <w:pPr>
              <w:rPr>
                <w:b/>
              </w:rPr>
            </w:pPr>
            <w:r w:rsidRPr="00FD571B">
              <w:rPr>
                <w:b/>
              </w:rPr>
              <w:t>Literature Connections/Resources:</w:t>
            </w:r>
          </w:p>
          <w:p w:rsidR="00FD571B" w:rsidRPr="00FD571B" w:rsidRDefault="00FD571B" w:rsidP="00FD571B">
            <w:pPr>
              <w:rPr>
                <w:u w:val="single"/>
              </w:rPr>
            </w:pPr>
            <w:hyperlink r:id="rId5" w:history="1">
              <w:r w:rsidRPr="00FD571B">
                <w:rPr>
                  <w:rStyle w:val="Hyperlink"/>
                </w:rPr>
                <w:t>http://www.brainyquote.com/quotes/authors</w:t>
              </w:r>
            </w:hyperlink>
          </w:p>
          <w:p w:rsidR="00FD571B" w:rsidRPr="00FD571B" w:rsidRDefault="00FD571B" w:rsidP="00FD571B">
            <w:pPr>
              <w:rPr>
                <w:bCs/>
              </w:rPr>
            </w:pPr>
            <w:r w:rsidRPr="00FD571B">
              <w:rPr>
                <w:bCs/>
                <w:i/>
              </w:rPr>
              <w:t>A Picture Book of Jesse Owens</w:t>
            </w:r>
            <w:r w:rsidRPr="00FD571B">
              <w:rPr>
                <w:bCs/>
              </w:rPr>
              <w:t xml:space="preserve"> by David Adler</w:t>
            </w:r>
          </w:p>
          <w:p w:rsidR="00FD571B" w:rsidRPr="00FD571B" w:rsidRDefault="00FD571B" w:rsidP="00FD571B">
            <w:pPr>
              <w:rPr>
                <w:bCs/>
              </w:rPr>
            </w:pPr>
            <w:r w:rsidRPr="00FD571B">
              <w:rPr>
                <w:bCs/>
                <w:i/>
              </w:rPr>
              <w:t>A Picture Book of Helen Keller</w:t>
            </w:r>
            <w:r w:rsidRPr="00FD571B">
              <w:rPr>
                <w:bCs/>
              </w:rPr>
              <w:t xml:space="preserve"> by David Adler</w:t>
            </w:r>
          </w:p>
          <w:p w:rsidR="00FD571B" w:rsidRPr="00FD571B" w:rsidRDefault="00FD571B" w:rsidP="00FD571B">
            <w:pPr>
              <w:rPr>
                <w:bCs/>
              </w:rPr>
            </w:pPr>
            <w:r w:rsidRPr="00FD571B">
              <w:rPr>
                <w:bCs/>
                <w:i/>
              </w:rPr>
              <w:t xml:space="preserve">Miss Spitfire </w:t>
            </w:r>
            <w:r w:rsidRPr="00FD571B">
              <w:rPr>
                <w:bCs/>
              </w:rPr>
              <w:t>by Sarah Miller</w:t>
            </w:r>
          </w:p>
          <w:p w:rsidR="00FD571B" w:rsidRPr="00FD571B" w:rsidRDefault="00FD571B" w:rsidP="00FD571B">
            <w:pPr>
              <w:rPr>
                <w:bCs/>
              </w:rPr>
            </w:pPr>
            <w:r w:rsidRPr="00FD571B">
              <w:rPr>
                <w:bCs/>
                <w:i/>
              </w:rPr>
              <w:t>Helen Keller: A Determined Life</w:t>
            </w:r>
            <w:r w:rsidRPr="00FD571B">
              <w:rPr>
                <w:bCs/>
              </w:rPr>
              <w:t xml:space="preserve"> by Elizabeth MacLeod</w:t>
            </w:r>
          </w:p>
          <w:p w:rsidR="00FD571B" w:rsidRPr="00FD571B" w:rsidRDefault="00FD571B" w:rsidP="00FD571B">
            <w:pPr>
              <w:rPr>
                <w:bCs/>
              </w:rPr>
            </w:pPr>
            <w:r w:rsidRPr="00FD571B">
              <w:rPr>
                <w:bCs/>
                <w:i/>
              </w:rPr>
              <w:t>Hank Aaron: Brave in Every Way</w:t>
            </w:r>
            <w:r w:rsidRPr="00FD571B">
              <w:rPr>
                <w:bCs/>
              </w:rPr>
              <w:t xml:space="preserve"> by Peter </w:t>
            </w:r>
            <w:proofErr w:type="spellStart"/>
            <w:r w:rsidRPr="00FD571B">
              <w:rPr>
                <w:bCs/>
              </w:rPr>
              <w:t>Golenbock</w:t>
            </w:r>
            <w:proofErr w:type="spellEnd"/>
          </w:p>
          <w:p w:rsidR="00FD571B" w:rsidRPr="00FD571B" w:rsidRDefault="00FD571B" w:rsidP="00FD571B">
            <w:pPr>
              <w:rPr>
                <w:b/>
              </w:rPr>
            </w:pPr>
            <w:r w:rsidRPr="00FD571B">
              <w:rPr>
                <w:bCs/>
                <w:i/>
              </w:rPr>
              <w:t>Satchel Paige</w:t>
            </w:r>
            <w:r w:rsidRPr="00FD571B">
              <w:rPr>
                <w:bCs/>
              </w:rPr>
              <w:t xml:space="preserve"> by Lisa Cline-</w:t>
            </w:r>
            <w:proofErr w:type="spellStart"/>
            <w:r w:rsidRPr="00FD571B">
              <w:rPr>
                <w:bCs/>
              </w:rPr>
              <w:t>Ransome</w:t>
            </w:r>
            <w:proofErr w:type="spellEnd"/>
          </w:p>
        </w:tc>
      </w:tr>
    </w:tbl>
    <w:p w:rsidR="00053907" w:rsidRDefault="00053907">
      <w:bookmarkStart w:id="0" w:name="_GoBack"/>
      <w:bookmarkEnd w:id="0"/>
    </w:p>
    <w:sectPr w:rsidR="000539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1B"/>
    <w:rsid w:val="00053907"/>
    <w:rsid w:val="004E033C"/>
    <w:rsid w:val="00FD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57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5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ainyquote.com/quotes/auth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Jane Johnson</dc:creator>
  <cp:keywords/>
  <dc:description/>
  <cp:lastModifiedBy>Nancy Jane Johnson</cp:lastModifiedBy>
  <cp:revision>1</cp:revision>
  <dcterms:created xsi:type="dcterms:W3CDTF">2013-08-12T15:59:00Z</dcterms:created>
  <dcterms:modified xsi:type="dcterms:W3CDTF">2013-08-12T16:00:00Z</dcterms:modified>
</cp:coreProperties>
</file>